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Linarejos Moreno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Madrid 1974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Artista, académica y profesora asociada de Diseño y Bellas Artes en la Universidad Complutense de Madrid (UCM), Linarejos Moreno ha sido becaria Fulbright invitada en la </w:t>
      </w:r>
      <w:r w:rsidDel="00000000" w:rsidR="00000000" w:rsidRPr="00000000">
        <w:rPr>
          <w:i w:val="1"/>
          <w:rtl w:val="0"/>
        </w:rPr>
        <w:t xml:space="preserve">Rice University</w:t>
      </w:r>
      <w:r w:rsidDel="00000000" w:rsidR="00000000" w:rsidRPr="00000000">
        <w:rPr>
          <w:rtl w:val="0"/>
        </w:rPr>
        <w:t xml:space="preserve"> de Houston y profesora visitante de </w:t>
      </w:r>
      <w:r w:rsidDel="00000000" w:rsidR="00000000" w:rsidRPr="00000000">
        <w:rPr>
          <w:i w:val="1"/>
          <w:rtl w:val="0"/>
        </w:rPr>
        <w:t xml:space="preserve">The School of Art </w:t>
      </w:r>
      <w:r w:rsidDel="00000000" w:rsidR="00000000" w:rsidRPr="00000000">
        <w:rPr>
          <w:rtl w:val="0"/>
        </w:rPr>
        <w:t xml:space="preserve">en el College of Liberal Arts and Social Sciences de la Universidad de Houston.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 trabajo explora la subjetividad como modo de resistencia a la reificación, centrándose en los usos no productivos de los espacios industriales y la representación científica como herramienta para interrogar la modernidad. Sus intereses de investigación incluyen la sociología de la ciencia/tecnología y la relación entre el capital y las formas contemporáneas de romanticismo.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práctica de Linarejos se centra en la documentación fotográfica de las intervenciones que realiza sobre espacios en ruinas, y su posterior expansión en el espacio expositivo. Esta práctica la condujo a su tesis doctoral, Ruin as Process: Robert Overby, Francesca Woodman, Gordon Matta Clark y su legado, en la que rastrea los orígenes de estas prácticas y su conexión con la crisis del capitalismo y el desarrollo de la antropología.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Pertenece al grupo de investigación "Prácticas artísticas y formas de conocimiento contemporáneas" (Cod.588, UCM), y forma parte del Proyecto I+D+I "Interacciones del arte en la tecnosfera" (MINECO, 2018-2021). Colabora como comisaria con el Museo Nacional de Ciencia y Tecnología (MUNCYT). Su reciente libro, Formas del arte en el mecanismo, fue publicado por Turpin Editorial en 2017.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Entre sus exposiciones individuales mas recientes destacan, </w:t>
      </w:r>
      <w:r w:rsidDel="00000000" w:rsidR="00000000" w:rsidRPr="00000000">
        <w:rPr>
          <w:i w:val="1"/>
          <w:rtl w:val="0"/>
        </w:rPr>
        <w:t xml:space="preserve">La Cámara de las Nubes</w:t>
      </w:r>
      <w:r w:rsidDel="00000000" w:rsidR="00000000" w:rsidRPr="00000000">
        <w:rPr>
          <w:rtl w:val="0"/>
        </w:rPr>
        <w:t xml:space="preserve">, en el Centro de Arte de Alcobendas; </w:t>
      </w:r>
      <w:r w:rsidDel="00000000" w:rsidR="00000000" w:rsidRPr="00000000">
        <w:rPr>
          <w:i w:val="1"/>
          <w:rtl w:val="0"/>
        </w:rPr>
        <w:t xml:space="preserve">Tabularia. Laboratorios de Ciencia e Imaginación</w:t>
      </w:r>
      <w:r w:rsidDel="00000000" w:rsidR="00000000" w:rsidRPr="00000000">
        <w:rPr>
          <w:rtl w:val="0"/>
        </w:rPr>
        <w:t xml:space="preserve"> en el Real Jardín Botánico de Madrid); </w:t>
      </w:r>
      <w:r w:rsidDel="00000000" w:rsidR="00000000" w:rsidRPr="00000000">
        <w:rPr>
          <w:i w:val="1"/>
          <w:rtl w:val="0"/>
        </w:rPr>
        <w:t xml:space="preserve">La construcción de una ruina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en Tabacalera. Promoción del Arte de Madrid -ambas formaron parte del festival internacional de fotografía PHotoEspaña PH16-; y </w:t>
      </w:r>
      <w:r w:rsidDel="00000000" w:rsidR="00000000" w:rsidRPr="00000000">
        <w:rPr>
          <w:i w:val="1"/>
          <w:rtl w:val="0"/>
        </w:rPr>
        <w:t xml:space="preserve">Artifactual Realities</w:t>
      </w:r>
      <w:r w:rsidDel="00000000" w:rsidR="00000000" w:rsidRPr="00000000">
        <w:rPr>
          <w:rtl w:val="0"/>
        </w:rPr>
        <w:t xml:space="preserve">, 2016 en el Station Museum (Houston).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Linarejos está representada por la galería Daniel Cuevas (España) y la Inman Gallery (EEUU).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https://www.linarejos.com/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https://galeriadanielcuevas.com/linarejos-moreno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https://www.inmangallery.com/artists/46-linarejos-moreno/overview/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arejos.com/" TargetMode="External"/><Relationship Id="rId7" Type="http://schemas.openxmlformats.org/officeDocument/2006/relationships/hyperlink" Target="https://galeriadanielcuevas.com/linarejos-moreno" TargetMode="External"/><Relationship Id="rId8" Type="http://schemas.openxmlformats.org/officeDocument/2006/relationships/hyperlink" Target="https://www.inmangallery.com/artists/46-linarejos-moreno/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